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8FA3" w14:textId="517F365C" w:rsidR="00DD3464" w:rsidRDefault="00C83C32" w:rsidP="00645F04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402E55" wp14:editId="7FDB9AF3">
            <wp:simplePos x="0" y="0"/>
            <wp:positionH relativeFrom="margin">
              <wp:posOffset>4145911</wp:posOffset>
            </wp:positionH>
            <wp:positionV relativeFrom="paragraph">
              <wp:posOffset>116</wp:posOffset>
            </wp:positionV>
            <wp:extent cx="1585170" cy="404380"/>
            <wp:effectExtent l="0" t="0" r="0" b="0"/>
            <wp:wrapSquare wrapText="bothSides"/>
            <wp:docPr id="2" name="Picture 2" descr="AmgenLogo_Sm_Blue_cmyk_Without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genLogo_Sm_Blue_cmyk_WithoutTa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88" cy="40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8E3B0" w14:textId="0143D4BF" w:rsidR="002F710E" w:rsidRDefault="002F710E"/>
    <w:p w14:paraId="350E57CB" w14:textId="77777777" w:rsidR="000E2AF9" w:rsidRDefault="000E2AF9" w:rsidP="000E2AF9">
      <w:r w:rsidRPr="000E2AF9">
        <w:rPr>
          <w:b/>
          <w:bCs/>
        </w:rPr>
        <w:t>Objection to data processing under legitimate interests</w:t>
      </w:r>
      <w:r>
        <w:t xml:space="preserve"> </w:t>
      </w:r>
    </w:p>
    <w:p w14:paraId="5DDBA445" w14:textId="54E89048" w:rsidR="00BF4DDB" w:rsidRDefault="000E2AF9" w:rsidP="00BF4DDB">
      <w:pPr>
        <w:jc w:val="both"/>
      </w:pPr>
      <w:r>
        <w:t xml:space="preserve">There are some processing activities </w:t>
      </w:r>
      <w:r w:rsidR="00BF4DDB">
        <w:t>Amgen Limited</w:t>
      </w:r>
      <w:r>
        <w:t xml:space="preserve"> </w:t>
      </w:r>
      <w:r w:rsidR="00F53EC0">
        <w:t xml:space="preserve">and Amgen Ireland Limited </w:t>
      </w:r>
      <w:r>
        <w:t xml:space="preserve">undertake because they are in our legitimate interests. These activities are outlined in our privacy notices. You have a right to object to such processing. </w:t>
      </w:r>
      <w:r w:rsidR="00024A1C">
        <w:t>If</w:t>
      </w:r>
      <w:r>
        <w:t xml:space="preserve"> you </w:t>
      </w:r>
      <w:r w:rsidR="009F2CA4">
        <w:t>object,</w:t>
      </w:r>
      <w:r>
        <w:t xml:space="preserve"> we will cease the processing </w:t>
      </w:r>
      <w:r w:rsidR="00763B15">
        <w:t xml:space="preserve">of </w:t>
      </w:r>
      <w:r>
        <w:t>your personal data</w:t>
      </w:r>
      <w:r w:rsidR="009759C1">
        <w:t xml:space="preserve"> whilst we carry out a further legitimate </w:t>
      </w:r>
      <w:r w:rsidR="009F2CA4">
        <w:t>interests</w:t>
      </w:r>
      <w:r w:rsidR="009759C1">
        <w:t xml:space="preserve"> assessment </w:t>
      </w:r>
      <w:r w:rsidR="00C64EF2">
        <w:t>based on the reasons</w:t>
      </w:r>
      <w:r>
        <w:t xml:space="preserve"> to which you object. </w:t>
      </w:r>
      <w:r w:rsidR="00281875">
        <w:t>If</w:t>
      </w:r>
      <w:r w:rsidR="00FF34AF">
        <w:t>, following such an assessment,</w:t>
      </w:r>
      <w:r w:rsidR="00281875">
        <w:t xml:space="preserve"> we decide that your rights and freedoms as an individual overrides our legitimate interests we will not pr</w:t>
      </w:r>
      <w:r w:rsidR="00FF34AF">
        <w:t>ocess your personal data.</w:t>
      </w:r>
      <w:r w:rsidR="0030276A">
        <w:t xml:space="preserve"> </w:t>
      </w:r>
      <w:r w:rsidR="00281875">
        <w:t xml:space="preserve"> </w:t>
      </w:r>
      <w:r>
        <w:t xml:space="preserve">However, </w:t>
      </w:r>
      <w:r w:rsidR="0030276A">
        <w:t>if we</w:t>
      </w:r>
      <w:r>
        <w:t xml:space="preserve"> </w:t>
      </w:r>
      <w:r w:rsidR="00BF4DDB">
        <w:t>decide that our legitimate interest</w:t>
      </w:r>
      <w:r w:rsidR="0030276A">
        <w:t>s</w:t>
      </w:r>
      <w:r w:rsidR="00BF4DDB">
        <w:t xml:space="preserve"> in processing your </w:t>
      </w:r>
      <w:r w:rsidR="0030276A">
        <w:t xml:space="preserve">personal </w:t>
      </w:r>
      <w:r w:rsidR="00BF4DDB">
        <w:t>data overrides your rights and freedoms as an individual</w:t>
      </w:r>
      <w:r w:rsidR="0030276A">
        <w:t>, we will continue to process your personal data</w:t>
      </w:r>
      <w:r w:rsidR="00BF4DDB">
        <w:t xml:space="preserve">. In both cases, we will </w:t>
      </w:r>
      <w:r w:rsidR="00D858BC">
        <w:t>notify you of the outcome of this</w:t>
      </w:r>
      <w:r w:rsidR="00BF4DDB">
        <w:t xml:space="preserve"> assessment.</w:t>
      </w:r>
    </w:p>
    <w:p w14:paraId="2D6FEEF2" w14:textId="78F3F0B2" w:rsidR="004E772D" w:rsidRDefault="000E2AF9" w:rsidP="00BF4DDB">
      <w:pPr>
        <w:jc w:val="both"/>
      </w:pPr>
      <w:r>
        <w:t xml:space="preserve">Where appropriate, we will consider whether the processing activities can be refined or </w:t>
      </w:r>
      <w:r w:rsidR="009F2CA4">
        <w:t>limited,</w:t>
      </w:r>
      <w:r>
        <w:t xml:space="preserve"> or additional safeguards put in place. </w:t>
      </w:r>
    </w:p>
    <w:p w14:paraId="2B739448" w14:textId="4165D500" w:rsidR="00BF4DDB" w:rsidRDefault="004E772D" w:rsidP="00BF4DDB">
      <w:pPr>
        <w:jc w:val="both"/>
      </w:pPr>
      <w:r>
        <w:t>To</w:t>
      </w:r>
      <w:r w:rsidR="000E2AF9">
        <w:t xml:space="preserve"> raise an objection</w:t>
      </w:r>
      <w:r>
        <w:t xml:space="preserve"> to the </w:t>
      </w:r>
      <w:r w:rsidR="002B53C2">
        <w:t>processing of your personal data, please</w:t>
      </w:r>
      <w:r w:rsidR="000E2AF9">
        <w:t xml:space="preserve"> complete this form</w:t>
      </w:r>
      <w:r w:rsidR="002B53C2">
        <w:t xml:space="preserve"> and send it as an email attachment to </w:t>
      </w:r>
      <w:hyperlink r:id="rId12" w:history="1">
        <w:r w:rsidR="009F2CA4" w:rsidRPr="008F40D1">
          <w:rPr>
            <w:rStyle w:val="Hyperlink"/>
            <w:rFonts w:ascii="Calibri" w:eastAsia="Calibri" w:hAnsi="Calibri" w:cs="Calibri"/>
            <w:sz w:val="21"/>
            <w:szCs w:val="21"/>
          </w:rPr>
          <w:t>uk&amp;i-compliance@amgen.com</w:t>
        </w:r>
      </w:hyperlink>
      <w:r w:rsidR="009F2CA4">
        <w:t>.</w:t>
      </w:r>
      <w:r w:rsidR="000E2AF9">
        <w:t xml:space="preserve"> </w:t>
      </w:r>
    </w:p>
    <w:p w14:paraId="62457B1E" w14:textId="4A169DBD" w:rsidR="00BF4DDB" w:rsidRDefault="000E2AF9" w:rsidP="00BF4DDB">
      <w:pPr>
        <w:jc w:val="both"/>
      </w:pPr>
      <w:r>
        <w:t xml:space="preserve">We will consider and respond to </w:t>
      </w:r>
      <w:r w:rsidR="002B53C2">
        <w:t xml:space="preserve">your </w:t>
      </w:r>
      <w:r>
        <w:t>objection within</w:t>
      </w:r>
      <w:r w:rsidR="00BF4DDB">
        <w:t xml:space="preserve"> one calendar month</w:t>
      </w:r>
      <w:r>
        <w:t xml:space="preserve">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15"/>
        <w:gridCol w:w="6801"/>
      </w:tblGrid>
      <w:tr w:rsidR="00BF4DDB" w14:paraId="7E6D79D3" w14:textId="77777777" w:rsidTr="5DA950A4">
        <w:tc>
          <w:tcPr>
            <w:tcW w:w="2215" w:type="dxa"/>
          </w:tcPr>
          <w:p w14:paraId="66EA0B02" w14:textId="2D537C4A" w:rsidR="00BF4DDB" w:rsidRDefault="00DD3464" w:rsidP="000E2AF9">
            <w:r>
              <w:t>NAME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14:paraId="32AAD81A" w14:textId="0A70B622" w:rsidR="5DA950A4" w:rsidRDefault="5DA950A4" w:rsidP="5DA950A4"/>
        </w:tc>
      </w:tr>
      <w:tr w:rsidR="00BF4DDB" w14:paraId="5CE75255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48E79B59" w14:textId="28B0853D" w:rsidR="00BF4DDB" w:rsidRDefault="00763B15" w:rsidP="000E2AF9">
            <w:r>
              <w:t xml:space="preserve">BUSINESS </w:t>
            </w:r>
            <w:r w:rsidR="00BF4DDB">
              <w:t>ADDRESS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533" w14:textId="77777777" w:rsidR="00BF4DDB" w:rsidRDefault="00BF4DDB" w:rsidP="000E2AF9"/>
        </w:tc>
      </w:tr>
      <w:tr w:rsidR="00763B15" w14:paraId="3212C9E7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17FF7A6B" w14:textId="7A6E1C48" w:rsidR="00763B15" w:rsidRDefault="00763B15" w:rsidP="000E2AF9">
            <w:r>
              <w:t>EMPLOYER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774" w14:textId="77777777" w:rsidR="00763B15" w:rsidRDefault="00763B15" w:rsidP="000E2AF9"/>
        </w:tc>
      </w:tr>
      <w:tr w:rsidR="00F53EC0" w14:paraId="66662EDB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711876B9" w14:textId="63B68D72" w:rsidR="00F53EC0" w:rsidRDefault="00F53EC0" w:rsidP="000E2AF9">
            <w:r>
              <w:t>UK or IRELAND (Specify)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174" w14:textId="77777777" w:rsidR="00F53EC0" w:rsidRDefault="00F53EC0" w:rsidP="000E2AF9"/>
        </w:tc>
      </w:tr>
      <w:tr w:rsidR="00BF4DDB" w14:paraId="5906D442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314E788C" w14:textId="435AF7BE" w:rsidR="00BF4DDB" w:rsidRDefault="00BF4DDB" w:rsidP="000E2AF9">
            <w:r>
              <w:t>EMAIL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7FAC" w14:textId="77777777" w:rsidR="00BF4DDB" w:rsidRDefault="00BF4DDB" w:rsidP="000E2AF9"/>
        </w:tc>
      </w:tr>
      <w:tr w:rsidR="00BF4DDB" w14:paraId="066484F2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7609BBAB" w14:textId="493EF9CA" w:rsidR="00BF4DDB" w:rsidRDefault="00BF4DDB" w:rsidP="000E2AF9">
            <w:r>
              <w:t>TELEPHONE NUMBER/S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9C21" w14:textId="77777777" w:rsidR="00BF4DDB" w:rsidRDefault="00BF4DDB" w:rsidP="000E2AF9"/>
        </w:tc>
      </w:tr>
      <w:tr w:rsidR="00BF4DDB" w14:paraId="546130C4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594CDB0E" w14:textId="6E19E58E" w:rsidR="00BF4DDB" w:rsidRDefault="00BF4DDB" w:rsidP="000E2AF9">
            <w:r>
              <w:t>DETAILS OF THE PROCESSING TO WHICH YOU OBJECT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86E" w14:textId="77777777" w:rsidR="00BF4DDB" w:rsidRDefault="00BF4DDB" w:rsidP="000E2AF9"/>
        </w:tc>
      </w:tr>
      <w:tr w:rsidR="00BF4DDB" w14:paraId="52A54505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2F98C0DF" w14:textId="7340A368" w:rsidR="00BF4DDB" w:rsidRDefault="00BF4DDB" w:rsidP="000E2AF9">
            <w:r>
              <w:t>REASON FOR OBJECTION (Please outline of any damage or distress that would be caused to the data subject by this data processing)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C14B" w14:textId="77777777" w:rsidR="00BF4DDB" w:rsidRDefault="00BF4DDB" w:rsidP="000E2AF9"/>
        </w:tc>
      </w:tr>
      <w:tr w:rsidR="00BF4DDB" w14:paraId="20693D99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2955A483" w14:textId="102DE82D" w:rsidR="00BF4DDB" w:rsidRDefault="00BF4DDB" w:rsidP="000E2AF9">
            <w:r>
              <w:t>ACTION REQUESTED (Please explain what you want Amgen</w:t>
            </w:r>
            <w:r w:rsidR="00DD3464">
              <w:t xml:space="preserve"> </w:t>
            </w:r>
            <w:r>
              <w:t>to do</w:t>
            </w:r>
            <w:r w:rsidR="00DD3464">
              <w:t xml:space="preserve"> (</w:t>
            </w:r>
            <w:r w:rsidR="00DD3464" w:rsidRPr="5DA950A4">
              <w:rPr>
                <w:i/>
                <w:iCs/>
              </w:rPr>
              <w:t>e.g. aggregate data</w:t>
            </w:r>
            <w:r w:rsidR="00F41453">
              <w:rPr>
                <w:i/>
                <w:iCs/>
              </w:rPr>
              <w:t xml:space="preserve"> disclosure</w:t>
            </w:r>
            <w:r>
              <w:t>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042" w14:textId="77777777" w:rsidR="00BF4DDB" w:rsidRDefault="00BF4DDB" w:rsidP="000E2AF9"/>
        </w:tc>
      </w:tr>
      <w:tr w:rsidR="00BF4DDB" w14:paraId="7AD195CE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388BF541" w14:textId="77777777" w:rsidR="00BF4DDB" w:rsidRDefault="00BF4DDB" w:rsidP="000E2AF9">
            <w:r>
              <w:t xml:space="preserve">SIGNED </w:t>
            </w:r>
          </w:p>
          <w:p w14:paraId="006CE436" w14:textId="38C35476" w:rsidR="00BF4DDB" w:rsidRDefault="00BF4DDB" w:rsidP="000E2AF9">
            <w:r>
              <w:t>By data subject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833" w14:textId="77777777" w:rsidR="00BF4DDB" w:rsidRDefault="00BF4DDB" w:rsidP="000E2AF9"/>
        </w:tc>
      </w:tr>
      <w:tr w:rsidR="00BF4DDB" w14:paraId="290E6CF0" w14:textId="77777777" w:rsidTr="5DA950A4">
        <w:tc>
          <w:tcPr>
            <w:tcW w:w="2215" w:type="dxa"/>
            <w:tcBorders>
              <w:right w:val="single" w:sz="4" w:space="0" w:color="auto"/>
            </w:tcBorders>
          </w:tcPr>
          <w:p w14:paraId="229019B4" w14:textId="05F783B9" w:rsidR="00BF4DDB" w:rsidRDefault="00763B15" w:rsidP="000E2AF9">
            <w:r>
              <w:t>DATE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EBB" w14:textId="77777777" w:rsidR="00BF4DDB" w:rsidRDefault="00BF4DDB" w:rsidP="000E2AF9"/>
        </w:tc>
      </w:tr>
    </w:tbl>
    <w:p w14:paraId="0340AA7F" w14:textId="77777777" w:rsidR="00BF4DDB" w:rsidRPr="000E2AF9" w:rsidRDefault="00BF4DDB" w:rsidP="0042002C">
      <w:pPr>
        <w:keepNext/>
        <w:keepLines/>
        <w:spacing w:before="240" w:after="0"/>
        <w:outlineLvl w:val="0"/>
      </w:pPr>
    </w:p>
    <w:sectPr w:rsidR="00BF4DDB" w:rsidRPr="000E2AF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33F6" w14:textId="77777777" w:rsidR="00534D85" w:rsidRDefault="00534D85" w:rsidP="00645F04">
      <w:pPr>
        <w:spacing w:after="0" w:line="240" w:lineRule="auto"/>
      </w:pPr>
      <w:r>
        <w:separator/>
      </w:r>
    </w:p>
  </w:endnote>
  <w:endnote w:type="continuationSeparator" w:id="0">
    <w:p w14:paraId="569CEFB9" w14:textId="77777777" w:rsidR="00534D85" w:rsidRDefault="00534D85" w:rsidP="0064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2F2" w14:textId="431F8E2D" w:rsidR="00F74D3F" w:rsidRDefault="00F74D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9E341C" wp14:editId="67B7A98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d55a4601805b4ae958160472" descr="{&quot;HashCode&quot;:-1907353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AFCA0A" w14:textId="6E15B7A4" w:rsidR="00F74D3F" w:rsidRPr="00F82E8B" w:rsidRDefault="00F82E8B" w:rsidP="00F82E8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82E8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 Ethics and Compliance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E341C" id="_x0000_t202" coordsize="21600,21600" o:spt="202" path="m,l,21600r21600,l21600,xe">
              <v:stroke joinstyle="miter"/>
              <v:path gradientshapeok="t" o:connecttype="rect"/>
            </v:shapetype>
            <v:shape id="MSIPCMd55a4601805b4ae958160472" o:spid="_x0000_s1026" type="#_x0000_t202" alt="{&quot;HashCode&quot;:-190735384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pPVGuq8CAABH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1BAFCA0A" w14:textId="6E15B7A4" w:rsidR="00F74D3F" w:rsidRPr="00F82E8B" w:rsidRDefault="00F82E8B" w:rsidP="00F82E8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82E8B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 Ethics and Compliance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D617" w14:textId="77777777" w:rsidR="00534D85" w:rsidRDefault="00534D85" w:rsidP="00645F04">
      <w:pPr>
        <w:spacing w:after="0" w:line="240" w:lineRule="auto"/>
      </w:pPr>
      <w:r>
        <w:separator/>
      </w:r>
    </w:p>
  </w:footnote>
  <w:footnote w:type="continuationSeparator" w:id="0">
    <w:p w14:paraId="5001216D" w14:textId="77777777" w:rsidR="00534D85" w:rsidRDefault="00534D85" w:rsidP="0064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1A"/>
    <w:multiLevelType w:val="hybridMultilevel"/>
    <w:tmpl w:val="01F2021A"/>
    <w:lvl w:ilvl="0" w:tplc="ECEA5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FF1"/>
    <w:multiLevelType w:val="hybridMultilevel"/>
    <w:tmpl w:val="9C2E2E44"/>
    <w:lvl w:ilvl="0" w:tplc="4F5C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3EA2"/>
    <w:multiLevelType w:val="hybridMultilevel"/>
    <w:tmpl w:val="2AAC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F478E"/>
    <w:multiLevelType w:val="hybridMultilevel"/>
    <w:tmpl w:val="BDC0087E"/>
    <w:lvl w:ilvl="0" w:tplc="9B2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42667"/>
    <w:multiLevelType w:val="hybridMultilevel"/>
    <w:tmpl w:val="A1442E58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D0DE3"/>
    <w:multiLevelType w:val="hybridMultilevel"/>
    <w:tmpl w:val="D038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375A"/>
    <w:multiLevelType w:val="hybridMultilevel"/>
    <w:tmpl w:val="587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76954"/>
    <w:multiLevelType w:val="hybridMultilevel"/>
    <w:tmpl w:val="A39AFE8E"/>
    <w:lvl w:ilvl="0" w:tplc="6856219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9D7268"/>
    <w:multiLevelType w:val="hybridMultilevel"/>
    <w:tmpl w:val="54B4FAE4"/>
    <w:lvl w:ilvl="0" w:tplc="10D4E322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45303"/>
    <w:multiLevelType w:val="hybridMultilevel"/>
    <w:tmpl w:val="ADF4E6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D581332"/>
    <w:multiLevelType w:val="hybridMultilevel"/>
    <w:tmpl w:val="2640B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053C1"/>
    <w:multiLevelType w:val="hybridMultilevel"/>
    <w:tmpl w:val="13C0F1B2"/>
    <w:lvl w:ilvl="0" w:tplc="2910CD2E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E1736"/>
    <w:multiLevelType w:val="hybridMultilevel"/>
    <w:tmpl w:val="6A4669AA"/>
    <w:lvl w:ilvl="0" w:tplc="FE7EB580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2A"/>
    <w:rsid w:val="00014807"/>
    <w:rsid w:val="00024A1C"/>
    <w:rsid w:val="000639C7"/>
    <w:rsid w:val="000727A7"/>
    <w:rsid w:val="000A6409"/>
    <w:rsid w:val="000E2AF9"/>
    <w:rsid w:val="000E6695"/>
    <w:rsid w:val="00137800"/>
    <w:rsid w:val="0019705C"/>
    <w:rsid w:val="00197C86"/>
    <w:rsid w:val="001D2546"/>
    <w:rsid w:val="00207E55"/>
    <w:rsid w:val="002455FE"/>
    <w:rsid w:val="00246B53"/>
    <w:rsid w:val="00264232"/>
    <w:rsid w:val="00272602"/>
    <w:rsid w:val="00275AD5"/>
    <w:rsid w:val="00281875"/>
    <w:rsid w:val="002B32AD"/>
    <w:rsid w:val="002B53C2"/>
    <w:rsid w:val="002C4D4A"/>
    <w:rsid w:val="002F0DF1"/>
    <w:rsid w:val="002F710E"/>
    <w:rsid w:val="0030276A"/>
    <w:rsid w:val="00310C2E"/>
    <w:rsid w:val="00317494"/>
    <w:rsid w:val="00346AC3"/>
    <w:rsid w:val="00382DCD"/>
    <w:rsid w:val="0039638D"/>
    <w:rsid w:val="003B5DFC"/>
    <w:rsid w:val="003B6144"/>
    <w:rsid w:val="003B7B14"/>
    <w:rsid w:val="003C00F5"/>
    <w:rsid w:val="003C0331"/>
    <w:rsid w:val="003D025D"/>
    <w:rsid w:val="003D0E1D"/>
    <w:rsid w:val="003E327D"/>
    <w:rsid w:val="0042002C"/>
    <w:rsid w:val="00456528"/>
    <w:rsid w:val="00470D76"/>
    <w:rsid w:val="00470DF5"/>
    <w:rsid w:val="00482A16"/>
    <w:rsid w:val="004D2CC5"/>
    <w:rsid w:val="004E772D"/>
    <w:rsid w:val="00516C2E"/>
    <w:rsid w:val="005270E0"/>
    <w:rsid w:val="00534D85"/>
    <w:rsid w:val="00586733"/>
    <w:rsid w:val="005A69D7"/>
    <w:rsid w:val="005B3332"/>
    <w:rsid w:val="005C6F88"/>
    <w:rsid w:val="005D3A90"/>
    <w:rsid w:val="00610649"/>
    <w:rsid w:val="00630AE7"/>
    <w:rsid w:val="00645F04"/>
    <w:rsid w:val="006A4B69"/>
    <w:rsid w:val="006B1B45"/>
    <w:rsid w:val="006F2E8B"/>
    <w:rsid w:val="00753143"/>
    <w:rsid w:val="00763B15"/>
    <w:rsid w:val="00782002"/>
    <w:rsid w:val="007C22F9"/>
    <w:rsid w:val="007C25C1"/>
    <w:rsid w:val="007C3D52"/>
    <w:rsid w:val="008115CF"/>
    <w:rsid w:val="00844100"/>
    <w:rsid w:val="00851F82"/>
    <w:rsid w:val="00893CE2"/>
    <w:rsid w:val="008A5401"/>
    <w:rsid w:val="008E1F6D"/>
    <w:rsid w:val="00906465"/>
    <w:rsid w:val="00963191"/>
    <w:rsid w:val="009759C1"/>
    <w:rsid w:val="00975EF0"/>
    <w:rsid w:val="009C2526"/>
    <w:rsid w:val="009D7A25"/>
    <w:rsid w:val="009F2CA4"/>
    <w:rsid w:val="00A17758"/>
    <w:rsid w:val="00A25278"/>
    <w:rsid w:val="00A9597D"/>
    <w:rsid w:val="00B36508"/>
    <w:rsid w:val="00B52962"/>
    <w:rsid w:val="00B77CCA"/>
    <w:rsid w:val="00B83488"/>
    <w:rsid w:val="00BF4DDB"/>
    <w:rsid w:val="00C64EF2"/>
    <w:rsid w:val="00C83C32"/>
    <w:rsid w:val="00C87A77"/>
    <w:rsid w:val="00C97676"/>
    <w:rsid w:val="00CB4B81"/>
    <w:rsid w:val="00CF2A45"/>
    <w:rsid w:val="00CF2F76"/>
    <w:rsid w:val="00CF7DB8"/>
    <w:rsid w:val="00D120D4"/>
    <w:rsid w:val="00D348C8"/>
    <w:rsid w:val="00D47F07"/>
    <w:rsid w:val="00D62AA6"/>
    <w:rsid w:val="00D858BC"/>
    <w:rsid w:val="00D86321"/>
    <w:rsid w:val="00DD274D"/>
    <w:rsid w:val="00DD3464"/>
    <w:rsid w:val="00DE71C0"/>
    <w:rsid w:val="00DF6752"/>
    <w:rsid w:val="00DF682A"/>
    <w:rsid w:val="00E21D81"/>
    <w:rsid w:val="00E225C7"/>
    <w:rsid w:val="00E604A6"/>
    <w:rsid w:val="00F25C7E"/>
    <w:rsid w:val="00F41453"/>
    <w:rsid w:val="00F53EC0"/>
    <w:rsid w:val="00F54A60"/>
    <w:rsid w:val="00F74D3F"/>
    <w:rsid w:val="00F82E8B"/>
    <w:rsid w:val="00F85983"/>
    <w:rsid w:val="00FC762A"/>
    <w:rsid w:val="00FE0C94"/>
    <w:rsid w:val="00FF0574"/>
    <w:rsid w:val="00FF34AF"/>
    <w:rsid w:val="079C206D"/>
    <w:rsid w:val="08305ED5"/>
    <w:rsid w:val="0AD0C7BA"/>
    <w:rsid w:val="11ECBC84"/>
    <w:rsid w:val="166C4FED"/>
    <w:rsid w:val="18EEFE88"/>
    <w:rsid w:val="1BC95CF3"/>
    <w:rsid w:val="1DC46389"/>
    <w:rsid w:val="2094F73D"/>
    <w:rsid w:val="257D75ED"/>
    <w:rsid w:val="26B98473"/>
    <w:rsid w:val="27B0EC07"/>
    <w:rsid w:val="29C201FF"/>
    <w:rsid w:val="2C845D2A"/>
    <w:rsid w:val="2D34581E"/>
    <w:rsid w:val="2E202D8B"/>
    <w:rsid w:val="2E624927"/>
    <w:rsid w:val="2F12441B"/>
    <w:rsid w:val="371F0263"/>
    <w:rsid w:val="38736624"/>
    <w:rsid w:val="3CCB61B9"/>
    <w:rsid w:val="3FAB6B76"/>
    <w:rsid w:val="467243FF"/>
    <w:rsid w:val="4B45B522"/>
    <w:rsid w:val="4BF5B016"/>
    <w:rsid w:val="4CE18583"/>
    <w:rsid w:val="501E1A56"/>
    <w:rsid w:val="582C25B0"/>
    <w:rsid w:val="5BCA4F8D"/>
    <w:rsid w:val="5DA950A4"/>
    <w:rsid w:val="5E823ED7"/>
    <w:rsid w:val="5F47D558"/>
    <w:rsid w:val="6FEE72C5"/>
    <w:rsid w:val="74466E5A"/>
    <w:rsid w:val="77973779"/>
    <w:rsid w:val="7919DF7D"/>
    <w:rsid w:val="7AB5AFDE"/>
    <w:rsid w:val="7AD3CC4C"/>
    <w:rsid w:val="7BBFA1B9"/>
    <w:rsid w:val="7E9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6A8C1"/>
  <w15:chartTrackingRefBased/>
  <w15:docId w15:val="{A48CF56C-E8C1-49A9-B325-9BE18927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24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246B53"/>
  </w:style>
  <w:style w:type="table" w:styleId="TableGrid">
    <w:name w:val="Table Grid"/>
    <w:basedOn w:val="TableNormal"/>
    <w:rsid w:val="0024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D4A"/>
    <w:pPr>
      <w:ind w:left="720"/>
      <w:contextualSpacing/>
    </w:pPr>
  </w:style>
  <w:style w:type="character" w:styleId="Hyperlink">
    <w:name w:val="Hyperlink"/>
    <w:basedOn w:val="DefaultParagraphFont"/>
    <w:unhideWhenUsed/>
    <w:rsid w:val="00527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0E0"/>
    <w:rPr>
      <w:color w:val="605E5C"/>
      <w:shd w:val="clear" w:color="auto" w:fill="E1DFDD"/>
    </w:rPr>
  </w:style>
  <w:style w:type="paragraph" w:customStyle="1" w:styleId="Default">
    <w:name w:val="Default"/>
    <w:rsid w:val="00527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7E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E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7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rsid w:val="0084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83488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rsid w:val="00B83488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B834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1B4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3F"/>
  </w:style>
  <w:style w:type="character" w:styleId="PlaceholderText">
    <w:name w:val="Placeholder Text"/>
    <w:basedOn w:val="DefaultParagraphFont"/>
    <w:uiPriority w:val="99"/>
    <w:semiHidden/>
    <w:rsid w:val="009D7A25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5A6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&amp;i-compliance@amg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89812347D342AD873D3BF686F26B" ma:contentTypeVersion="6" ma:contentTypeDescription="Create a new document." ma:contentTypeScope="" ma:versionID="322f20a15de2ba1db27d9195a73b5fc7">
  <xsd:schema xmlns:xsd="http://www.w3.org/2001/XMLSchema" xmlns:xs="http://www.w3.org/2001/XMLSchema" xmlns:p="http://schemas.microsoft.com/office/2006/metadata/properties" xmlns:ns2="a49181f8-4fb1-4ee2-89ad-583742e5678f" xmlns:ns3="88c61761-2576-49fd-ac49-d6409767f7a3" targetNamespace="http://schemas.microsoft.com/office/2006/metadata/properties" ma:root="true" ma:fieldsID="1d4acb058296d62b54fa1e53b1ff4e16" ns2:_="" ns3:_="">
    <xsd:import namespace="a49181f8-4fb1-4ee2-89ad-583742e5678f"/>
    <xsd:import namespace="88c61761-2576-49fd-ac49-d6409767f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181f8-4fb1-4ee2-89ad-583742e56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1761-2576-49fd-ac49-d6409767f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631ED-3D34-4A93-8ECD-4F56EB142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9EA19-61D6-488F-8640-D453AFEB2B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F03D7-81D1-4E7D-8E95-5C52A37D4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B6E1A-0A5B-4D6B-80CF-532F0221D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181f8-4fb1-4ee2-89ad-583742e5678f"/>
    <ds:schemaRef ds:uri="88c61761-2576-49fd-ac49-d6409767f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George</dc:creator>
  <cp:keywords/>
  <dc:description/>
  <cp:lastModifiedBy>Crocker, Luke</cp:lastModifiedBy>
  <cp:revision>3</cp:revision>
  <dcterms:created xsi:type="dcterms:W3CDTF">2022-05-27T11:52:00Z</dcterms:created>
  <dcterms:modified xsi:type="dcterms:W3CDTF">2022-05-27T15:55:00Z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0x010100B0C389812347D342AD873D3BF686F26B</vt:lpwstr>
  </property>
  <property fmtid="{D5CDD505-2E9C-101B-9397-08002B2CF9AE}" pid="3" name="MSIP_Label_275bba45-4504-4dbf-8171-12b404797df2_Enabled">
    <vt:lpwstr>true</vt:lpwstr>
  </property>
  <property fmtid="{D5CDD505-2E9C-101B-9397-08002B2CF9AE}" pid="4" name="MSIP_Label_275bba45-4504-4dbf-8171-12b404797df2_SetDate">
    <vt:lpwstr>2022-05-27T15:55:07Z</vt:lpwstr>
  </property>
  <property fmtid="{D5CDD505-2E9C-101B-9397-08002B2CF9AE}" pid="5" name="MSIP_Label_275bba45-4504-4dbf-8171-12b404797df2_Method">
    <vt:lpwstr>Privileged</vt:lpwstr>
  </property>
  <property fmtid="{D5CDD505-2E9C-101B-9397-08002B2CF9AE}" pid="6" name="MSIP_Label_275bba45-4504-4dbf-8171-12b404797df2_Name">
    <vt:lpwstr>Confidential Ethics and Compliance</vt:lpwstr>
  </property>
  <property fmtid="{D5CDD505-2E9C-101B-9397-08002B2CF9AE}" pid="7" name="MSIP_Label_275bba45-4504-4dbf-8171-12b404797df2_SiteId">
    <vt:lpwstr>4b4266a6-1368-41af-ad5a-59eb634f7ad8</vt:lpwstr>
  </property>
  <property fmtid="{D5CDD505-2E9C-101B-9397-08002B2CF9AE}" pid="8" name="MSIP_Label_275bba45-4504-4dbf-8171-12b404797df2_ActionId">
    <vt:lpwstr>41769348-8838-45e0-b6bf-63c099f78371</vt:lpwstr>
  </property>
  <property fmtid="{D5CDD505-2E9C-101B-9397-08002B2CF9AE}" pid="9" name="MSIP_Label_275bba45-4504-4dbf-8171-12b404797df2_ContentBits">
    <vt:lpwstr>2</vt:lpwstr>
  </property>
</Properties>
</file>